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" w:lineRule="exact" w:before="33"/>
        <w:ind w:left="11008" w:right="0" w:firstLine="0"/>
        <w:jc w:val="left"/>
        <w:rPr>
          <w:b/>
          <w:sz w:val="10"/>
        </w:rPr>
      </w:pPr>
      <w:r>
        <w:rPr/>
        <w:pict>
          <v:shape style="position:absolute;margin-left:754.846008pt;margin-top:.557966pt;width:186.55pt;height:454.5pt;mso-position-horizontal-relative:page;mso-position-vertical-relative:paragraph;z-index:15728640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  <w:gridCol w:w="638"/>
                    <w:gridCol w:w="604"/>
                    <w:gridCol w:w="623"/>
                    <w:gridCol w:w="604"/>
                  </w:tblGrid>
                  <w:tr>
                    <w:trPr>
                      <w:trHeight w:val="124" w:hRule="atLeast"/>
                    </w:trPr>
                    <w:tc>
                      <w:tcPr>
                        <w:tcW w:w="124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ької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області</w:t>
                        </w:r>
                        <w:r>
                          <w:rPr>
                            <w:w w:val="105"/>
                            <w:sz w:val="10"/>
                            <w:u w:val="single"/>
                          </w:rPr>
                          <w:t>  </w:t>
                        </w:r>
                        <w:r>
                          <w:rPr>
                            <w:spacing w:val="11"/>
                            <w:w w:val="105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скликання</w:t>
                        </w: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03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(грн.)</w:t>
                        </w:r>
                      </w:p>
                    </w:tc>
                    <w:tc>
                      <w:tcPr>
                        <w:tcW w:w="63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95" w:hRule="atLeast"/>
                    </w:trPr>
                    <w:tc>
                      <w:tcPr>
                        <w:tcW w:w="124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24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24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24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24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24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24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12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8" w:right="4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кінець</w:t>
                        </w:r>
                      </w:p>
                      <w:p>
                        <w:pPr>
                          <w:pStyle w:val="TableParagraph"/>
                          <w:ind w:left="58" w:right="4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12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57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sz w:val="10"/>
        </w:rPr>
        <w:t>Додаток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6</w:t>
      </w:r>
    </w:p>
    <w:p>
      <w:pPr>
        <w:pStyle w:val="BodyText"/>
        <w:tabs>
          <w:tab w:pos="11904" w:val="left" w:leader="none"/>
          <w:tab w:pos="12247" w:val="left" w:leader="none"/>
        </w:tabs>
        <w:spacing w:line="340" w:lineRule="auto"/>
        <w:ind w:left="10979" w:right="11493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рішення </w:t>
      </w:r>
      <w:r>
        <w:rPr>
          <w:rFonts w:ascii="Times New Roman" w:hAnsi="Times New Roman"/>
          <w:w w:val="105"/>
          <w:u w:val="single"/>
        </w:rPr>
        <w:t>     </w:t>
      </w:r>
      <w:r>
        <w:rPr>
          <w:rFonts w:ascii="Times New Roman" w:hAnsi="Times New Roman"/>
          <w:spacing w:val="4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сесії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w w:val="105"/>
        </w:rPr>
        <w:t>Мелітопольської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міської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7"/>
          <w:w w:val="105"/>
        </w:rPr>
        <w:t> </w:t>
      </w:r>
      <w:r>
        <w:rPr>
          <w:rFonts w:ascii="Times New Roman" w:hAnsi="Times New Roman"/>
          <w:w w:val="105"/>
        </w:rPr>
        <w:t>Запоріз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</w:rPr>
        <w:t>№</w:t>
      </w:r>
      <w:r>
        <w:rPr>
          <w:rFonts w:ascii="Times New Roman" w:hAnsi="Times New Roman"/>
          <w:w w:val="105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spacing w:after="0" w:line="340" w:lineRule="auto"/>
        <w:rPr>
          <w:rFonts w:ascii="Times New Roman" w:hAnsi="Times New Roman"/>
        </w:rPr>
        <w:sectPr>
          <w:headerReference w:type="default" r:id="rId5"/>
          <w:type w:val="continuous"/>
          <w:pgSz w:w="30200" w:h="12240" w:orient="landscape"/>
          <w:pgMar w:header="662" w:footer="0" w:top="860" w:bottom="280" w:left="640" w:right="4420"/>
          <w:pgNumType w:start="1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2"/>
        </w:rPr>
      </w:pPr>
    </w:p>
    <w:p>
      <w:pPr>
        <w:pStyle w:val="Title"/>
        <w:rPr>
          <w:u w:val="none"/>
        </w:rPr>
      </w:pPr>
      <w:r>
        <w:rPr>
          <w:u w:val="single"/>
        </w:rPr>
        <w:t>2310700000</w:t>
      </w:r>
    </w:p>
    <w:p>
      <w:pPr>
        <w:pStyle w:val="BodyText"/>
        <w:spacing w:before="37"/>
        <w:ind w:left="430"/>
      </w:pPr>
      <w:r>
        <w:rPr>
          <w:w w:val="105"/>
        </w:rPr>
        <w:t>(код</w:t>
      </w:r>
      <w:r>
        <w:rPr>
          <w:spacing w:val="11"/>
          <w:w w:val="105"/>
        </w:rPr>
        <w:t> </w:t>
      </w:r>
      <w:r>
        <w:rPr>
          <w:w w:val="105"/>
        </w:rPr>
        <w:t>бюджету)</w:t>
      </w:r>
    </w:p>
    <w:p>
      <w:pPr>
        <w:spacing w:before="121"/>
        <w:ind w:left="394" w:right="13141" w:firstLine="0"/>
        <w:jc w:val="center"/>
        <w:rPr>
          <w:sz w:val="15"/>
        </w:rPr>
      </w:pPr>
      <w:r>
        <w:rPr/>
        <w:br w:type="column"/>
      </w:r>
      <w:r>
        <w:rPr>
          <w:sz w:val="15"/>
        </w:rPr>
        <w:t>РОЗПОДІЛ</w:t>
      </w:r>
    </w:p>
    <w:p>
      <w:pPr>
        <w:pStyle w:val="BodyText"/>
        <w:spacing w:before="95"/>
        <w:ind w:left="427" w:right="13141"/>
        <w:jc w:val="center"/>
      </w:pPr>
      <w:r>
        <w:rPr>
          <w:w w:val="105"/>
        </w:rPr>
        <w:t>коштів</w:t>
      </w:r>
      <w:r>
        <w:rPr>
          <w:spacing w:val="8"/>
          <w:w w:val="105"/>
        </w:rPr>
        <w:t> </w:t>
      </w:r>
      <w:r>
        <w:rPr>
          <w:w w:val="105"/>
        </w:rPr>
        <w:t>бюджету</w:t>
      </w:r>
      <w:r>
        <w:rPr>
          <w:spacing w:val="3"/>
          <w:w w:val="105"/>
        </w:rPr>
        <w:t> </w:t>
      </w:r>
      <w:r>
        <w:rPr>
          <w:w w:val="105"/>
        </w:rPr>
        <w:t>розвитку</w:t>
      </w:r>
      <w:r>
        <w:rPr>
          <w:spacing w:val="5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здійснення</w:t>
      </w:r>
      <w:r>
        <w:rPr>
          <w:spacing w:val="2"/>
          <w:w w:val="105"/>
        </w:rPr>
        <w:t> </w:t>
      </w:r>
      <w:r>
        <w:rPr>
          <w:w w:val="105"/>
        </w:rPr>
        <w:t>заходів</w:t>
      </w:r>
      <w:r>
        <w:rPr>
          <w:spacing w:val="9"/>
          <w:w w:val="105"/>
        </w:rPr>
        <w:t> </w:t>
      </w:r>
      <w:r>
        <w:rPr>
          <w:w w:val="105"/>
        </w:rPr>
        <w:t>із</w:t>
      </w:r>
      <w:r>
        <w:rPr>
          <w:spacing w:val="1"/>
          <w:w w:val="105"/>
        </w:rPr>
        <w:t> </w:t>
      </w:r>
      <w:r>
        <w:rPr>
          <w:w w:val="105"/>
        </w:rPr>
        <w:t>будівництва,</w:t>
      </w:r>
      <w:r>
        <w:rPr>
          <w:spacing w:val="1"/>
          <w:w w:val="105"/>
        </w:rPr>
        <w:t> </w:t>
      </w:r>
      <w:r>
        <w:rPr>
          <w:w w:val="105"/>
        </w:rPr>
        <w:t>реконструкції</w:t>
      </w:r>
      <w:r>
        <w:rPr>
          <w:spacing w:val="1"/>
          <w:w w:val="105"/>
        </w:rPr>
        <w:t> </w:t>
      </w:r>
      <w:r>
        <w:rPr>
          <w:w w:val="105"/>
        </w:rPr>
        <w:t>і</w:t>
      </w:r>
      <w:r>
        <w:rPr>
          <w:spacing w:val="3"/>
          <w:w w:val="105"/>
        </w:rPr>
        <w:t> </w:t>
      </w:r>
      <w:r>
        <w:rPr>
          <w:w w:val="105"/>
        </w:rPr>
        <w:t>реставрації </w:t>
      </w:r>
      <w:r>
        <w:rPr>
          <w:spacing w:val="3"/>
          <w:w w:val="105"/>
        </w:rPr>
        <w:t> </w:t>
      </w:r>
      <w:r>
        <w:rPr>
          <w:w w:val="105"/>
        </w:rPr>
        <w:t>об"єктів</w:t>
      </w:r>
      <w:r>
        <w:rPr>
          <w:spacing w:val="9"/>
          <w:w w:val="105"/>
        </w:rPr>
        <w:t> </w:t>
      </w:r>
      <w:r>
        <w:rPr>
          <w:w w:val="105"/>
        </w:rPr>
        <w:t>виробничої,</w:t>
      </w:r>
      <w:r>
        <w:rPr>
          <w:spacing w:val="1"/>
          <w:w w:val="105"/>
        </w:rPr>
        <w:t> </w:t>
      </w:r>
      <w:r>
        <w:rPr>
          <w:w w:val="105"/>
        </w:rPr>
        <w:t>комунікаційної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соціальної</w:t>
      </w:r>
      <w:r>
        <w:rPr>
          <w:spacing w:val="2"/>
          <w:w w:val="105"/>
        </w:rPr>
        <w:t> </w:t>
      </w:r>
      <w:r>
        <w:rPr>
          <w:w w:val="105"/>
        </w:rPr>
        <w:t>іфраструктури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об"єктами у </w:t>
      </w:r>
      <w:r>
        <w:rPr>
          <w:spacing w:val="4"/>
          <w:w w:val="105"/>
        </w:rPr>
        <w:t> </w:t>
      </w:r>
      <w:r>
        <w:rPr>
          <w:w w:val="105"/>
        </w:rPr>
        <w:t>2020 </w:t>
      </w:r>
      <w:r>
        <w:rPr>
          <w:spacing w:val="4"/>
          <w:w w:val="105"/>
        </w:rPr>
        <w:t> </w:t>
      </w:r>
      <w:r>
        <w:rPr>
          <w:w w:val="105"/>
        </w:rPr>
        <w:t>році</w:t>
      </w:r>
    </w:p>
    <w:p>
      <w:pPr>
        <w:spacing w:after="0"/>
        <w:jc w:val="center"/>
        <w:sectPr>
          <w:type w:val="continuous"/>
          <w:pgSz w:w="30200" w:h="12240" w:orient="landscape"/>
          <w:pgMar w:header="662" w:footer="0" w:top="860" w:bottom="280" w:left="640" w:right="4420"/>
          <w:cols w:num="2" w:equalWidth="0">
            <w:col w:w="1211" w:space="1382"/>
            <w:col w:w="22547"/>
          </w:cols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676"/>
        <w:gridCol w:w="811"/>
        <w:gridCol w:w="3283"/>
        <w:gridCol w:w="4675"/>
        <w:gridCol w:w="742"/>
        <w:gridCol w:w="900"/>
        <w:gridCol w:w="824"/>
        <w:gridCol w:w="925"/>
      </w:tblGrid>
      <w:tr>
        <w:trPr>
          <w:trHeight w:val="1527" w:hRule="atLeast"/>
        </w:trPr>
        <w:tc>
          <w:tcPr>
            <w:tcW w:w="653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288" w:lineRule="auto" w:before="1"/>
              <w:ind w:left="24" w:right="6" w:firstLine="1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Код</w:t>
            </w:r>
            <w:r>
              <w:rPr>
                <w:rFonts w:ascii="Arial" w:hAnsi="Arial"/>
                <w:b/>
                <w:spacing w:val="1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Програмної</w:t>
            </w:r>
            <w:r>
              <w:rPr>
                <w:rFonts w:ascii="Arial" w:hAnsi="Arial"/>
                <w:b/>
                <w:spacing w:val="1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класифікації</w:t>
            </w:r>
            <w:r>
              <w:rPr>
                <w:rFonts w:ascii="Arial" w:hAnsi="Arial"/>
                <w:b/>
                <w:spacing w:val="1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видатків та</w:t>
            </w:r>
            <w:r>
              <w:rPr>
                <w:rFonts w:ascii="Arial" w:hAnsi="Arial"/>
                <w:b/>
                <w:spacing w:val="1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кредитування</w:t>
            </w:r>
            <w:r>
              <w:rPr>
                <w:rFonts w:ascii="Arial" w:hAnsi="Arial"/>
                <w:b/>
                <w:spacing w:val="-22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місцевих</w:t>
            </w:r>
          </w:p>
          <w:p>
            <w:pPr>
              <w:pStyle w:val="TableParagraph"/>
              <w:ind w:left="90" w:right="68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бюджетів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288" w:lineRule="auto" w:before="1"/>
              <w:ind w:left="33" w:right="19" w:firstLine="3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Код Типової</w:t>
            </w:r>
            <w:r>
              <w:rPr>
                <w:rFonts w:ascii="Arial" w:hAnsi="Arial"/>
                <w:b/>
                <w:spacing w:val="1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програмної</w:t>
            </w:r>
            <w:r>
              <w:rPr>
                <w:rFonts w:ascii="Arial" w:hAnsi="Arial"/>
                <w:b/>
                <w:spacing w:val="1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класифікації</w:t>
            </w:r>
            <w:r>
              <w:rPr>
                <w:rFonts w:ascii="Arial" w:hAnsi="Arial"/>
                <w:b/>
                <w:spacing w:val="1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видатків та</w:t>
            </w:r>
            <w:r>
              <w:rPr>
                <w:rFonts w:ascii="Arial" w:hAnsi="Arial"/>
                <w:b/>
                <w:spacing w:val="1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кредитування</w:t>
            </w:r>
            <w:r>
              <w:rPr>
                <w:rFonts w:ascii="Arial" w:hAnsi="Arial"/>
                <w:b/>
                <w:spacing w:val="-22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місцевих</w:t>
            </w:r>
          </w:p>
          <w:p>
            <w:pPr>
              <w:pStyle w:val="TableParagraph"/>
              <w:ind w:left="112" w:right="9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бюджетів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276" w:lineRule="auto"/>
              <w:ind w:left="92" w:right="68" w:firstLine="240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Код</w:t>
            </w:r>
            <w:r>
              <w:rPr>
                <w:b/>
                <w:spacing w:val="1"/>
                <w:w w:val="110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Функціональної</w:t>
            </w:r>
          </w:p>
          <w:p>
            <w:pPr>
              <w:pStyle w:val="TableParagraph"/>
              <w:spacing w:line="276" w:lineRule="auto"/>
              <w:ind w:left="135" w:right="117" w:firstLine="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класифікації</w:t>
            </w:r>
            <w:r>
              <w:rPr>
                <w:b/>
                <w:spacing w:val="1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 та</w:t>
            </w:r>
            <w:r>
              <w:rPr>
                <w:b/>
                <w:spacing w:val="1"/>
                <w:w w:val="110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кредитування</w:t>
            </w:r>
            <w:r>
              <w:rPr>
                <w:b/>
                <w:spacing w:val="-18"/>
                <w:w w:val="105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бюджету</w:t>
            </w:r>
          </w:p>
        </w:tc>
        <w:tc>
          <w:tcPr>
            <w:tcW w:w="3283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8"/>
              </w:rPr>
            </w:pPr>
          </w:p>
          <w:p>
            <w:pPr>
              <w:pStyle w:val="TableParagraph"/>
              <w:ind w:left="16" w:right="2"/>
              <w:jc w:val="center"/>
              <w:rPr>
                <w:b/>
                <w:sz w:val="8"/>
              </w:rPr>
            </w:pPr>
            <w:r>
              <w:rPr>
                <w:b/>
                <w:spacing w:val="-1"/>
                <w:w w:val="110"/>
                <w:sz w:val="8"/>
              </w:rPr>
              <w:t>Найменування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головного</w:t>
            </w:r>
            <w:r>
              <w:rPr>
                <w:b/>
                <w:spacing w:val="-2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розпорядника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коштів</w:t>
            </w:r>
            <w:r>
              <w:rPr>
                <w:b/>
                <w:spacing w:val="-3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міського</w:t>
            </w:r>
          </w:p>
          <w:p>
            <w:pPr>
              <w:pStyle w:val="TableParagraph"/>
              <w:spacing w:line="276" w:lineRule="auto" w:before="14"/>
              <w:ind w:left="25" w:right="2"/>
              <w:jc w:val="center"/>
              <w:rPr>
                <w:b/>
                <w:sz w:val="8"/>
              </w:rPr>
            </w:pPr>
            <w:r>
              <w:rPr>
                <w:b/>
                <w:spacing w:val="-1"/>
                <w:w w:val="110"/>
                <w:sz w:val="8"/>
              </w:rPr>
              <w:t>бюджету/відповідального виконавця, </w:t>
            </w:r>
            <w:r>
              <w:rPr>
                <w:b/>
                <w:w w:val="110"/>
                <w:sz w:val="8"/>
              </w:rPr>
              <w:t>найменування бюджетної програми згідно з</w:t>
            </w:r>
            <w:r>
              <w:rPr>
                <w:b/>
                <w:spacing w:val="-19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Типовою</w:t>
            </w:r>
            <w:r>
              <w:rPr>
                <w:b/>
                <w:spacing w:val="-2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програмною</w:t>
            </w:r>
            <w:r>
              <w:rPr>
                <w:b/>
                <w:spacing w:val="-1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класифікацією</w:t>
            </w:r>
            <w:r>
              <w:rPr>
                <w:b/>
                <w:spacing w:val="-1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1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-3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крредитування</w:t>
            </w:r>
            <w:r>
              <w:rPr>
                <w:b/>
                <w:spacing w:val="-1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місцевих</w:t>
            </w:r>
          </w:p>
          <w:p>
            <w:pPr>
              <w:pStyle w:val="TableParagraph"/>
              <w:spacing w:line="92" w:lineRule="exact"/>
              <w:ind w:left="25" w:right="2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бюджетів</w:t>
            </w:r>
          </w:p>
        </w:tc>
        <w:tc>
          <w:tcPr>
            <w:tcW w:w="4675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147" w:right="11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Найменування</w:t>
            </w:r>
            <w:r>
              <w:rPr>
                <w:b/>
                <w:spacing w:val="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об"єктів 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будівництва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/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вид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будівельних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робіт,</w:t>
            </w:r>
            <w:r>
              <w:rPr>
                <w:b/>
                <w:spacing w:val="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тому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числі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проектні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роботи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90" w:lineRule="auto"/>
              <w:ind w:left="52" w:right="21" w:firstLine="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Загальна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тривалість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будівництва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(рік початку </w:t>
            </w:r>
            <w:r>
              <w:rPr>
                <w:b/>
                <w:w w:val="105"/>
                <w:sz w:val="10"/>
              </w:rPr>
              <w:t>і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завершення)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290" w:lineRule="auto"/>
              <w:ind w:left="30" w:right="-1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Загальна вартість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будівництва,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гривень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90" w:lineRule="auto" w:before="82"/>
              <w:ind w:left="134" w:right="99" w:firstLine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Рівень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виконання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робіт на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початок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бюджетного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періоду,</w:t>
            </w:r>
            <w:r>
              <w:rPr>
                <w:b/>
                <w:spacing w:val="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%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90" w:lineRule="auto" w:before="81"/>
              <w:ind w:left="101" w:right="59" w:hanging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Обсяг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видитків</w:t>
            </w:r>
            <w:r>
              <w:rPr>
                <w:b/>
                <w:spacing w:val="-2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бюджету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розвитку,</w:t>
            </w:r>
            <w:r>
              <w:rPr>
                <w:b/>
                <w:spacing w:val="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які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спрямовуються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будівництво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об"єктів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</w:t>
            </w:r>
          </w:p>
          <w:p>
            <w:pPr>
              <w:pStyle w:val="TableParagraph"/>
              <w:spacing w:line="290" w:lineRule="auto"/>
              <w:ind w:left="87" w:right="41" w:firstLine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бюджетному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періоді,</w:t>
            </w:r>
            <w:r>
              <w:rPr>
                <w:b/>
                <w:spacing w:val="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гривень</w:t>
            </w:r>
          </w:p>
        </w:tc>
      </w:tr>
      <w:tr>
        <w:trPr>
          <w:trHeight w:val="153" w:hRule="atLeast"/>
        </w:trPr>
        <w:tc>
          <w:tcPr>
            <w:tcW w:w="653" w:type="dxa"/>
          </w:tcPr>
          <w:p>
            <w:pPr>
              <w:pStyle w:val="TableParagraph"/>
              <w:spacing w:line="107" w:lineRule="exact" w:before="26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</w:p>
        </w:tc>
        <w:tc>
          <w:tcPr>
            <w:tcW w:w="676" w:type="dxa"/>
          </w:tcPr>
          <w:p>
            <w:pPr>
              <w:pStyle w:val="TableParagraph"/>
              <w:spacing w:line="107" w:lineRule="exact" w:before="26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spacing w:line="107" w:lineRule="exact" w:before="26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</w:p>
        </w:tc>
        <w:tc>
          <w:tcPr>
            <w:tcW w:w="3283" w:type="dxa"/>
          </w:tcPr>
          <w:p>
            <w:pPr>
              <w:pStyle w:val="TableParagraph"/>
              <w:spacing w:line="107" w:lineRule="exact" w:before="26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</w:t>
            </w:r>
          </w:p>
        </w:tc>
        <w:tc>
          <w:tcPr>
            <w:tcW w:w="4675" w:type="dxa"/>
          </w:tcPr>
          <w:p>
            <w:pPr>
              <w:pStyle w:val="TableParagraph"/>
              <w:spacing w:line="107" w:lineRule="exact" w:before="26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</w:t>
            </w:r>
          </w:p>
        </w:tc>
        <w:tc>
          <w:tcPr>
            <w:tcW w:w="742" w:type="dxa"/>
          </w:tcPr>
          <w:p>
            <w:pPr>
              <w:pStyle w:val="TableParagraph"/>
              <w:spacing w:line="107" w:lineRule="exact" w:before="26"/>
              <w:ind w:left="2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</w:t>
            </w:r>
          </w:p>
        </w:tc>
        <w:tc>
          <w:tcPr>
            <w:tcW w:w="900" w:type="dxa"/>
          </w:tcPr>
          <w:p>
            <w:pPr>
              <w:pStyle w:val="TableParagraph"/>
              <w:spacing w:line="107" w:lineRule="exact" w:before="26"/>
              <w:ind w:left="3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</w:p>
        </w:tc>
        <w:tc>
          <w:tcPr>
            <w:tcW w:w="824" w:type="dxa"/>
          </w:tcPr>
          <w:p>
            <w:pPr>
              <w:pStyle w:val="TableParagraph"/>
              <w:spacing w:line="107" w:lineRule="exact" w:before="26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</w:t>
            </w:r>
          </w:p>
        </w:tc>
        <w:tc>
          <w:tcPr>
            <w:tcW w:w="925" w:type="dxa"/>
          </w:tcPr>
          <w:p>
            <w:pPr>
              <w:pStyle w:val="TableParagraph"/>
              <w:spacing w:line="107" w:lineRule="exact" w:before="26"/>
              <w:ind w:lef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653" w:type="dxa"/>
          </w:tcPr>
          <w:p>
            <w:pPr>
              <w:pStyle w:val="TableParagraph"/>
              <w:spacing w:before="108"/>
              <w:ind w:left="90" w:right="7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0600000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83" w:type="dxa"/>
          </w:tcPr>
          <w:p>
            <w:pPr>
              <w:pStyle w:val="TableParagraph"/>
              <w:spacing w:line="160" w:lineRule="atLeast" w:before="5"/>
              <w:ind w:left="1096" w:right="-15" w:hanging="8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Управління освіти Мелітопольської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міської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ради</w:t>
            </w:r>
            <w:r>
              <w:rPr>
                <w:b/>
                <w:spacing w:val="-2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Запорізької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області</w:t>
            </w:r>
          </w:p>
        </w:tc>
        <w:tc>
          <w:tcPr>
            <w:tcW w:w="4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spacing w:before="108"/>
              <w:ind w:left="235" w:right="1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7170124</w:t>
            </w:r>
          </w:p>
        </w:tc>
      </w:tr>
      <w:tr>
        <w:trPr>
          <w:trHeight w:val="354" w:hRule="atLeast"/>
        </w:trPr>
        <w:tc>
          <w:tcPr>
            <w:tcW w:w="653" w:type="dxa"/>
          </w:tcPr>
          <w:p>
            <w:pPr>
              <w:pStyle w:val="TableParagraph"/>
              <w:spacing w:before="113"/>
              <w:ind w:left="90" w:right="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0610000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83" w:type="dxa"/>
          </w:tcPr>
          <w:p>
            <w:pPr>
              <w:pStyle w:val="TableParagraph"/>
              <w:spacing w:line="160" w:lineRule="atLeast" w:before="14"/>
              <w:ind w:left="1451" w:right="-15" w:hanging="14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Управління освіти Мелітопольської міської </w:t>
            </w:r>
            <w:r>
              <w:rPr>
                <w:w w:val="105"/>
                <w:sz w:val="12"/>
              </w:rPr>
              <w:t>ради Запорізької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області</w:t>
            </w:r>
          </w:p>
        </w:tc>
        <w:tc>
          <w:tcPr>
            <w:tcW w:w="4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spacing w:before="113"/>
              <w:ind w:left="235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7170124</w:t>
            </w:r>
          </w:p>
        </w:tc>
      </w:tr>
      <w:tr>
        <w:trPr>
          <w:trHeight w:val="581" w:hRule="atLeast"/>
        </w:trPr>
        <w:tc>
          <w:tcPr>
            <w:tcW w:w="653" w:type="dxa"/>
          </w:tcPr>
          <w:p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0611010</w:t>
            </w:r>
          </w:p>
        </w:tc>
        <w:tc>
          <w:tcPr>
            <w:tcW w:w="676" w:type="dxa"/>
          </w:tcPr>
          <w:p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111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1010</w:t>
            </w:r>
          </w:p>
        </w:tc>
        <w:tc>
          <w:tcPr>
            <w:tcW w:w="811" w:type="dxa"/>
          </w:tcPr>
          <w:p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263" w:right="2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0910</w:t>
            </w:r>
          </w:p>
        </w:tc>
        <w:tc>
          <w:tcPr>
            <w:tcW w:w="3283" w:type="dxa"/>
          </w:tcPr>
          <w:p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Надання</w:t>
            </w:r>
            <w:r>
              <w:rPr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дошкільної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освіти</w:t>
            </w:r>
          </w:p>
        </w:tc>
        <w:tc>
          <w:tcPr>
            <w:tcW w:w="4675" w:type="dxa"/>
          </w:tcPr>
          <w:p>
            <w:pPr>
              <w:pStyle w:val="TableParagraph"/>
              <w:spacing w:line="276" w:lineRule="auto" w:before="70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Дошкільний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навчальний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заклад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№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«Зірочка»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комбінованого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типу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Мелітопольської</w:t>
            </w:r>
            <w:r>
              <w:rPr>
                <w:spacing w:val="-2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міської ради Запорізької області, </w:t>
            </w:r>
            <w:r>
              <w:rPr>
                <w:w w:val="105"/>
                <w:sz w:val="12"/>
              </w:rPr>
              <w:t>вул. Гвардійська, 26/1, м. Мелітополь, Запорізька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область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капітальний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ремонт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зелених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насаджень</w:t>
            </w:r>
          </w:p>
        </w:tc>
        <w:tc>
          <w:tcPr>
            <w:tcW w:w="742" w:type="dxa"/>
          </w:tcPr>
          <w:p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2020</w:t>
            </w:r>
          </w:p>
        </w:tc>
        <w:tc>
          <w:tcPr>
            <w:tcW w:w="900" w:type="dxa"/>
          </w:tcPr>
          <w:p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299500</w:t>
            </w:r>
          </w:p>
        </w:tc>
        <w:tc>
          <w:tcPr>
            <w:tcW w:w="824" w:type="dxa"/>
          </w:tcPr>
          <w:p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925" w:type="dxa"/>
          </w:tcPr>
          <w:p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235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299500</w:t>
            </w:r>
          </w:p>
        </w:tc>
      </w:tr>
      <w:tr>
        <w:trPr>
          <w:trHeight w:val="527" w:hRule="atLeast"/>
        </w:trPr>
        <w:tc>
          <w:tcPr>
            <w:tcW w:w="653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0611020</w:t>
            </w:r>
          </w:p>
        </w:tc>
        <w:tc>
          <w:tcPr>
            <w:tcW w:w="676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111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1020</w:t>
            </w:r>
          </w:p>
        </w:tc>
        <w:tc>
          <w:tcPr>
            <w:tcW w:w="811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263" w:right="2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0921</w:t>
            </w:r>
          </w:p>
        </w:tc>
        <w:tc>
          <w:tcPr>
            <w:tcW w:w="3283" w:type="dxa"/>
          </w:tcPr>
          <w:p>
            <w:pPr>
              <w:pStyle w:val="TableParagraph"/>
              <w:spacing w:line="160" w:lineRule="atLeast" w:before="19"/>
              <w:ind w:left="30" w:right="63"/>
              <w:rPr>
                <w:sz w:val="12"/>
              </w:rPr>
            </w:pPr>
            <w:r>
              <w:rPr>
                <w:w w:val="105"/>
                <w:sz w:val="12"/>
              </w:rPr>
              <w:t>Надання загальної середньої освіти закладами загальної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середньої освіти (у тому числі з дошкільними </w:t>
            </w:r>
            <w:r>
              <w:rPr>
                <w:w w:val="105"/>
                <w:sz w:val="12"/>
              </w:rPr>
              <w:t>підрозділами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(відділеннями,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групами))</w:t>
            </w:r>
          </w:p>
        </w:tc>
        <w:tc>
          <w:tcPr>
            <w:tcW w:w="4675" w:type="dxa"/>
          </w:tcPr>
          <w:p>
            <w:pPr>
              <w:pStyle w:val="TableParagraph"/>
              <w:spacing w:line="160" w:lineRule="atLeast" w:before="19"/>
              <w:ind w:left="31" w:right="9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Мелітопольська гімназія № 1 Мелітопольської </w:t>
            </w:r>
            <w:r>
              <w:rPr>
                <w:w w:val="105"/>
                <w:sz w:val="12"/>
              </w:rPr>
              <w:t>міської ради Запорізької області, вул.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Ярослава Мудрого, 13,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м. Мелітополь,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Запорізька область - капітальний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ремонт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пішохідної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зони</w:t>
            </w:r>
          </w:p>
        </w:tc>
        <w:tc>
          <w:tcPr>
            <w:tcW w:w="742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220" w:right="18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20700</w:t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925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234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20700</w:t>
            </w:r>
          </w:p>
        </w:tc>
      </w:tr>
      <w:tr>
        <w:trPr>
          <w:trHeight w:val="528" w:hRule="atLeast"/>
        </w:trPr>
        <w:tc>
          <w:tcPr>
            <w:tcW w:w="653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0611020</w:t>
            </w:r>
          </w:p>
        </w:tc>
        <w:tc>
          <w:tcPr>
            <w:tcW w:w="676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111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1020</w:t>
            </w:r>
          </w:p>
        </w:tc>
        <w:tc>
          <w:tcPr>
            <w:tcW w:w="811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263" w:right="2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0921</w:t>
            </w:r>
          </w:p>
        </w:tc>
        <w:tc>
          <w:tcPr>
            <w:tcW w:w="3283" w:type="dxa"/>
          </w:tcPr>
          <w:p>
            <w:pPr>
              <w:pStyle w:val="TableParagraph"/>
              <w:spacing w:line="160" w:lineRule="atLeast" w:before="19"/>
              <w:ind w:left="30" w:right="63"/>
              <w:rPr>
                <w:sz w:val="12"/>
              </w:rPr>
            </w:pPr>
            <w:r>
              <w:rPr>
                <w:w w:val="105"/>
                <w:sz w:val="12"/>
              </w:rPr>
              <w:t>Надання загальної середньої освіти закладами загальної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середньої освіти (у тому числі з дошкільними </w:t>
            </w:r>
            <w:r>
              <w:rPr>
                <w:w w:val="105"/>
                <w:sz w:val="12"/>
              </w:rPr>
              <w:t>підрозділами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(відділеннями,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групами))</w:t>
            </w:r>
          </w:p>
        </w:tc>
        <w:tc>
          <w:tcPr>
            <w:tcW w:w="4675" w:type="dxa"/>
          </w:tcPr>
          <w:p>
            <w:pPr>
              <w:pStyle w:val="TableParagraph"/>
              <w:spacing w:line="276" w:lineRule="auto" w:before="41"/>
              <w:ind w:left="31" w:right="18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Мелітопольська загальноосвітня </w:t>
            </w:r>
            <w:r>
              <w:rPr>
                <w:w w:val="105"/>
                <w:sz w:val="12"/>
              </w:rPr>
              <w:t>школа І-ІІІ ступенів № 8 Мелітопольської міської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ради Запорізької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області,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вул.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Михайла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Оратовського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,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147,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Мелітополь,</w:t>
            </w:r>
          </w:p>
          <w:p>
            <w:pPr>
              <w:pStyle w:val="TableParagraph"/>
              <w:spacing w:line="137" w:lineRule="exact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Запорізька область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капітальний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ремонт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пішохідної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зони</w:t>
            </w:r>
          </w:p>
        </w:tc>
        <w:tc>
          <w:tcPr>
            <w:tcW w:w="742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221" w:right="18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1499800</w:t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925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235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1499800</w:t>
            </w:r>
          </w:p>
        </w:tc>
      </w:tr>
      <w:tr>
        <w:trPr>
          <w:trHeight w:val="527" w:hRule="atLeast"/>
        </w:trPr>
        <w:tc>
          <w:tcPr>
            <w:tcW w:w="653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0611020</w:t>
            </w:r>
          </w:p>
        </w:tc>
        <w:tc>
          <w:tcPr>
            <w:tcW w:w="676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111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1020</w:t>
            </w:r>
          </w:p>
        </w:tc>
        <w:tc>
          <w:tcPr>
            <w:tcW w:w="811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263" w:right="2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0921</w:t>
            </w:r>
          </w:p>
        </w:tc>
        <w:tc>
          <w:tcPr>
            <w:tcW w:w="3283" w:type="dxa"/>
          </w:tcPr>
          <w:p>
            <w:pPr>
              <w:pStyle w:val="TableParagraph"/>
              <w:spacing w:line="160" w:lineRule="atLeast" w:before="19"/>
              <w:ind w:left="30" w:right="63"/>
              <w:rPr>
                <w:sz w:val="12"/>
              </w:rPr>
            </w:pPr>
            <w:r>
              <w:rPr>
                <w:w w:val="105"/>
                <w:sz w:val="12"/>
              </w:rPr>
              <w:t>Надання загальної середньої освіти закладами загальної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середньої освіти (у тому числі з дошкільними </w:t>
            </w:r>
            <w:r>
              <w:rPr>
                <w:w w:val="105"/>
                <w:sz w:val="12"/>
              </w:rPr>
              <w:t>підрозділами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(відділеннями,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групами))</w:t>
            </w:r>
          </w:p>
        </w:tc>
        <w:tc>
          <w:tcPr>
            <w:tcW w:w="4675" w:type="dxa"/>
          </w:tcPr>
          <w:p>
            <w:pPr>
              <w:pStyle w:val="TableParagraph"/>
              <w:spacing w:line="160" w:lineRule="atLeast" w:before="19"/>
              <w:ind w:left="31" w:right="1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Мелітопольська загальноосвітня </w:t>
            </w:r>
            <w:r>
              <w:rPr>
                <w:w w:val="105"/>
                <w:sz w:val="12"/>
              </w:rPr>
              <w:t>школа І-ІІІ ступенів № 20 Мелітопольської міської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ради Запорізької області, вул. Сєрова, 62-а, м. Мелітополь, Запорізька область –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капітальний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ремонт санвузлів</w:t>
            </w:r>
          </w:p>
        </w:tc>
        <w:tc>
          <w:tcPr>
            <w:tcW w:w="742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250000</w:t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925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235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250000</w:t>
            </w:r>
          </w:p>
        </w:tc>
      </w:tr>
      <w:tr>
        <w:trPr>
          <w:trHeight w:val="748" w:hRule="atLeast"/>
        </w:trPr>
        <w:tc>
          <w:tcPr>
            <w:tcW w:w="653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0611020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111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1020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263" w:right="2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0921</w:t>
            </w:r>
          </w:p>
        </w:tc>
        <w:tc>
          <w:tcPr>
            <w:tcW w:w="3283" w:type="dxa"/>
          </w:tcPr>
          <w:p>
            <w:pPr>
              <w:pStyle w:val="TableParagraph"/>
              <w:spacing w:before="2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276" w:lineRule="auto"/>
              <w:ind w:left="30" w:right="63"/>
              <w:rPr>
                <w:sz w:val="12"/>
              </w:rPr>
            </w:pPr>
            <w:r>
              <w:rPr>
                <w:w w:val="105"/>
                <w:sz w:val="12"/>
              </w:rPr>
              <w:t>Надання загальної середньої освіти закладами загальної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середньої освіти (у тому числі з дошкільними </w:t>
            </w:r>
            <w:r>
              <w:rPr>
                <w:w w:val="105"/>
                <w:sz w:val="12"/>
              </w:rPr>
              <w:t>підрозділами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(відділеннями,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групами))</w:t>
            </w:r>
          </w:p>
        </w:tc>
        <w:tc>
          <w:tcPr>
            <w:tcW w:w="4675" w:type="dxa"/>
          </w:tcPr>
          <w:p>
            <w:pPr>
              <w:pStyle w:val="TableParagraph"/>
              <w:spacing w:before="2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276" w:lineRule="auto"/>
              <w:ind w:left="31" w:right="1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Мелітопольська загальноосвітня </w:t>
            </w:r>
            <w:r>
              <w:rPr>
                <w:w w:val="105"/>
                <w:sz w:val="12"/>
              </w:rPr>
              <w:t>школа І-ІІІ ступенів № 20 Мелітопольської міської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ради Запорізької області, вул. Сєрова, 62-а, м. Мелітополь, Запорізька область –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капітальний ремонт прибудинкової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території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встановленням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огорожі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200000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235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200000</w:t>
            </w:r>
          </w:p>
        </w:tc>
      </w:tr>
      <w:tr>
        <w:trPr>
          <w:trHeight w:val="532" w:hRule="atLeast"/>
        </w:trPr>
        <w:tc>
          <w:tcPr>
            <w:tcW w:w="653" w:type="dxa"/>
          </w:tcPr>
          <w:p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0611020</w:t>
            </w:r>
          </w:p>
        </w:tc>
        <w:tc>
          <w:tcPr>
            <w:tcW w:w="676" w:type="dxa"/>
          </w:tcPr>
          <w:p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111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1020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263" w:right="2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0921</w:t>
            </w:r>
          </w:p>
        </w:tc>
        <w:tc>
          <w:tcPr>
            <w:tcW w:w="3283" w:type="dxa"/>
          </w:tcPr>
          <w:p>
            <w:pPr>
              <w:pStyle w:val="TableParagraph"/>
              <w:spacing w:line="160" w:lineRule="atLeast" w:before="24"/>
              <w:ind w:left="30" w:right="63"/>
              <w:rPr>
                <w:sz w:val="12"/>
              </w:rPr>
            </w:pPr>
            <w:r>
              <w:rPr>
                <w:w w:val="105"/>
                <w:sz w:val="12"/>
              </w:rPr>
              <w:t>Надання загальної середньої освіти закладами загальної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середньої освіти (у тому числі з дошкільними </w:t>
            </w:r>
            <w:r>
              <w:rPr>
                <w:w w:val="105"/>
                <w:sz w:val="12"/>
              </w:rPr>
              <w:t>підрозділами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(відділеннями,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групами))</w:t>
            </w:r>
          </w:p>
        </w:tc>
        <w:tc>
          <w:tcPr>
            <w:tcW w:w="4675" w:type="dxa"/>
          </w:tcPr>
          <w:p>
            <w:pPr>
              <w:pStyle w:val="TableParagraph"/>
              <w:spacing w:line="276" w:lineRule="auto" w:before="46"/>
              <w:ind w:left="31" w:right="11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Капітальний ремонт приміщення </w:t>
            </w:r>
            <w:r>
              <w:rPr>
                <w:w w:val="105"/>
                <w:sz w:val="12"/>
              </w:rPr>
              <w:t>холу І поверху Мелітопольської загальноосвітньої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школи І-ІІІ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ступенів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№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ММР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адресою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вул.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Ярослава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Мудрого,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13,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м.</w:t>
            </w:r>
          </w:p>
          <w:p>
            <w:pPr>
              <w:pStyle w:val="TableParagraph"/>
              <w:spacing w:line="13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Мелітополь</w:t>
            </w:r>
          </w:p>
        </w:tc>
        <w:tc>
          <w:tcPr>
            <w:tcW w:w="742" w:type="dxa"/>
          </w:tcPr>
          <w:p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2020</w:t>
            </w:r>
          </w:p>
        </w:tc>
        <w:tc>
          <w:tcPr>
            <w:tcW w:w="900" w:type="dxa"/>
          </w:tcPr>
          <w:p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454841</w:t>
            </w:r>
          </w:p>
        </w:tc>
        <w:tc>
          <w:tcPr>
            <w:tcW w:w="824" w:type="dxa"/>
          </w:tcPr>
          <w:p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925" w:type="dxa"/>
          </w:tcPr>
          <w:p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235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454841</w:t>
            </w:r>
          </w:p>
        </w:tc>
      </w:tr>
      <w:tr>
        <w:trPr>
          <w:trHeight w:val="681" w:hRule="atLeast"/>
        </w:trPr>
        <w:tc>
          <w:tcPr>
            <w:tcW w:w="653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116"/>
              <w:ind w:left="90" w:right="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0611020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116"/>
              <w:ind w:left="111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1020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116"/>
              <w:ind w:left="263" w:right="2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0921</w:t>
            </w:r>
          </w:p>
        </w:tc>
        <w:tc>
          <w:tcPr>
            <w:tcW w:w="3283" w:type="dxa"/>
          </w:tcPr>
          <w:p>
            <w:pPr>
              <w:pStyle w:val="TableParagraph"/>
              <w:spacing w:line="276" w:lineRule="auto" w:before="118"/>
              <w:ind w:left="30" w:right="63"/>
              <w:rPr>
                <w:sz w:val="12"/>
              </w:rPr>
            </w:pPr>
            <w:r>
              <w:rPr>
                <w:w w:val="105"/>
                <w:sz w:val="12"/>
              </w:rPr>
              <w:t>Надання загальної середньої освіти закладами загальної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середньої освіти (у тому числі з дошкільними </w:t>
            </w:r>
            <w:r>
              <w:rPr>
                <w:w w:val="105"/>
                <w:sz w:val="12"/>
              </w:rPr>
              <w:t>підрозділами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(відділеннями,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групами))</w:t>
            </w:r>
          </w:p>
        </w:tc>
        <w:tc>
          <w:tcPr>
            <w:tcW w:w="4675" w:type="dxa"/>
          </w:tcPr>
          <w:p>
            <w:pPr>
              <w:pStyle w:val="TableParagraph"/>
              <w:spacing w:line="276" w:lineRule="auto" w:before="118"/>
              <w:ind w:left="31" w:right="3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Капітальний ремонт частини </w:t>
            </w:r>
            <w:r>
              <w:rPr>
                <w:w w:val="105"/>
                <w:sz w:val="12"/>
              </w:rPr>
              <w:t>приміщень Мелітопольської загальноосвітньої школи І-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ІІІ ступенів № 1 Мелітопольської міської ради Запорізької області, за адресою вул.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Ярослава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Мудрого,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13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м.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Мелітополь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коригування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116"/>
              <w:ind w:left="52" w:righ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116"/>
              <w:ind w:left="220" w:right="18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10107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116"/>
              <w:ind w:left="3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116"/>
              <w:ind w:left="234" w:right="1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10107</w:t>
            </w:r>
          </w:p>
        </w:tc>
      </w:tr>
      <w:tr>
        <w:trPr>
          <w:trHeight w:val="556" w:hRule="atLeast"/>
        </w:trPr>
        <w:tc>
          <w:tcPr>
            <w:tcW w:w="653" w:type="dxa"/>
          </w:tcPr>
          <w:p>
            <w:pPr>
              <w:pStyle w:val="TableParagraph"/>
              <w:spacing w:before="7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0611020</w:t>
            </w:r>
          </w:p>
        </w:tc>
        <w:tc>
          <w:tcPr>
            <w:tcW w:w="676" w:type="dxa"/>
          </w:tcPr>
          <w:p>
            <w:pPr>
              <w:pStyle w:val="TableParagraph"/>
              <w:spacing w:before="7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111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1020</w:t>
            </w:r>
          </w:p>
        </w:tc>
        <w:tc>
          <w:tcPr>
            <w:tcW w:w="811" w:type="dxa"/>
          </w:tcPr>
          <w:p>
            <w:pPr>
              <w:pStyle w:val="TableParagraph"/>
              <w:spacing w:before="7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263" w:right="2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0921</w:t>
            </w:r>
          </w:p>
        </w:tc>
        <w:tc>
          <w:tcPr>
            <w:tcW w:w="3283" w:type="dxa"/>
          </w:tcPr>
          <w:p>
            <w:pPr>
              <w:pStyle w:val="TableParagraph"/>
              <w:spacing w:line="276" w:lineRule="auto" w:before="55"/>
              <w:ind w:left="30" w:right="63"/>
              <w:rPr>
                <w:sz w:val="12"/>
              </w:rPr>
            </w:pPr>
            <w:r>
              <w:rPr>
                <w:w w:val="105"/>
                <w:sz w:val="12"/>
              </w:rPr>
              <w:t>Надання загальної середньої освіти закладами загальної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середньої освіти (у тому числі з дошкільними </w:t>
            </w:r>
            <w:r>
              <w:rPr>
                <w:w w:val="105"/>
                <w:sz w:val="12"/>
              </w:rPr>
              <w:t>підрозділами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(відділеннями,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групами))</w:t>
            </w:r>
          </w:p>
        </w:tc>
        <w:tc>
          <w:tcPr>
            <w:tcW w:w="4675" w:type="dxa"/>
          </w:tcPr>
          <w:p>
            <w:pPr>
              <w:pStyle w:val="TableParagraph"/>
              <w:spacing w:line="276" w:lineRule="auto" w:before="55"/>
              <w:ind w:left="31" w:right="18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Мелітопольська загальноосвітня </w:t>
            </w:r>
            <w:r>
              <w:rPr>
                <w:w w:val="105"/>
                <w:sz w:val="12"/>
              </w:rPr>
              <w:t>школа І-ІІІ ступенів № 8 Мелітопольської міської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ради Запорізької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області,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вул.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Михайла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Оратовського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,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147,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Мелітополь,</w:t>
            </w:r>
          </w:p>
          <w:p>
            <w:pPr>
              <w:pStyle w:val="TableParagraph"/>
              <w:spacing w:line="13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Запорізька область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–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капітальний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ремонт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зелених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насаджень</w:t>
            </w:r>
          </w:p>
        </w:tc>
        <w:tc>
          <w:tcPr>
            <w:tcW w:w="742" w:type="dxa"/>
          </w:tcPr>
          <w:p>
            <w:pPr>
              <w:pStyle w:val="TableParagraph"/>
              <w:spacing w:before="7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2020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131521</w:t>
            </w:r>
          </w:p>
        </w:tc>
        <w:tc>
          <w:tcPr>
            <w:tcW w:w="824" w:type="dxa"/>
          </w:tcPr>
          <w:p>
            <w:pPr>
              <w:pStyle w:val="TableParagraph"/>
              <w:spacing w:before="7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925" w:type="dxa"/>
          </w:tcPr>
          <w:p>
            <w:pPr>
              <w:pStyle w:val="TableParagraph"/>
              <w:spacing w:before="7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235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131521</w:t>
            </w:r>
          </w:p>
        </w:tc>
      </w:tr>
      <w:tr>
        <w:trPr>
          <w:trHeight w:val="590" w:hRule="atLeast"/>
        </w:trPr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0611020</w:t>
            </w:r>
          </w:p>
        </w:tc>
        <w:tc>
          <w:tcPr>
            <w:tcW w:w="676" w:type="dxa"/>
          </w:tcPr>
          <w:p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111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1020</w:t>
            </w:r>
          </w:p>
        </w:tc>
        <w:tc>
          <w:tcPr>
            <w:tcW w:w="811" w:type="dxa"/>
          </w:tcPr>
          <w:p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263" w:right="2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0921</w:t>
            </w:r>
          </w:p>
        </w:tc>
        <w:tc>
          <w:tcPr>
            <w:tcW w:w="3283" w:type="dxa"/>
          </w:tcPr>
          <w:p>
            <w:pPr>
              <w:pStyle w:val="TableParagraph"/>
              <w:spacing w:line="276" w:lineRule="auto" w:before="75"/>
              <w:ind w:left="30" w:right="63"/>
              <w:rPr>
                <w:sz w:val="12"/>
              </w:rPr>
            </w:pPr>
            <w:r>
              <w:rPr>
                <w:w w:val="105"/>
                <w:sz w:val="12"/>
              </w:rPr>
              <w:t>Надання загальної середньої освіти закладами загальної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середньої освіти (у тому числі з дошкільними </w:t>
            </w:r>
            <w:r>
              <w:rPr>
                <w:w w:val="105"/>
                <w:sz w:val="12"/>
              </w:rPr>
              <w:t>підрозділами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(відділеннями,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групами))</w:t>
            </w:r>
          </w:p>
        </w:tc>
        <w:tc>
          <w:tcPr>
            <w:tcW w:w="4675" w:type="dxa"/>
          </w:tcPr>
          <w:p>
            <w:pPr>
              <w:pStyle w:val="TableParagraph"/>
              <w:spacing w:line="276" w:lineRule="auto" w:before="75"/>
              <w:ind w:left="31" w:right="1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Мелітопольська загальноосвітня </w:t>
            </w:r>
            <w:r>
              <w:rPr>
                <w:w w:val="105"/>
                <w:sz w:val="12"/>
              </w:rPr>
              <w:t>школа І-ІІІ ступенів № 20 Мелітопольської міської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ради Запорізької області, вул. Серова , 62-а, м. Мелітополь, Запорізька область –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капітальний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ремонт приміщень(заміна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вікон)</w:t>
            </w:r>
          </w:p>
        </w:tc>
        <w:tc>
          <w:tcPr>
            <w:tcW w:w="742" w:type="dxa"/>
          </w:tcPr>
          <w:p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2020</w:t>
            </w:r>
          </w:p>
        </w:tc>
        <w:tc>
          <w:tcPr>
            <w:tcW w:w="900" w:type="dxa"/>
          </w:tcPr>
          <w:p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199972</w:t>
            </w:r>
          </w:p>
        </w:tc>
        <w:tc>
          <w:tcPr>
            <w:tcW w:w="824" w:type="dxa"/>
          </w:tcPr>
          <w:p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925" w:type="dxa"/>
          </w:tcPr>
          <w:p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235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199972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675.6pt;height:477.8pt;mso-position-horizontal-relative:char;mso-position-vertical-relative:line" type="#_x0000_t202" id="docshape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56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1" w:right="1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Садова ,47, м. Мелітополь, Запорізька область 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приміщень(заміна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12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огорожі Мелітопольського НВК №16 ММР ЗО вул. Сопіна, 200,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обл.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№14 Мелітопольської міської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49,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 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огорожі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1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Вишнева, 84, м. Мелітополь, Запорізька 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огорожі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8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15 Мелітопольської міської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вул.Гризодубової,54,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улаштуванням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спортивних споруд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70810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70810</w:t>
                        </w:r>
                      </w:p>
                    </w:tc>
                  </w:tr>
                  <w:tr>
                    <w:trPr>
                      <w:trHeight w:val="71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1" w:right="8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22 Мелітопольської міської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2-й провулок Лютневий,32,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пішохідної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63000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66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спеціалізована школа І-ІІІ ступенів № 23 Мелітопольської міської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Гетьмана Сагайдачного, 262, м. Мелітополь, Запорізька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 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улаштуванням спортивних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3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Ліцей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Байбулатова, 12,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прилеглої території з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улаштуванням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03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103"/>
                          <w:ind w:left="31" w:right="1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"Ліцей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Байбулатова,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Запорізька область - капітальний ремонт пожежної сигналізації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 загальноосвітня школа І-ІІІ ступенів № 6 Мелітопольської міської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Монастирська, 185, м. Мелітополь, Запорізька область -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пожежної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6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Сєрова, 62-а, м. Мелітополь, Запорізька 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пожежної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1" w:right="6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Садова, 47, м. Мелітополь, Запорізька 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пожежної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9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91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</w:p>
                      <w:p>
                        <w:pPr>
                          <w:pStyle w:val="TableParagraph"/>
                          <w:spacing w:line="276" w:lineRule="auto" w:before="20"/>
                          <w:ind w:left="31" w:right="1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262,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приміщенні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харчоблока."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173400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173400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3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 заходи із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 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3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"Палац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юнацької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творчості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Грушевського,7,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огорожі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території"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86.55pt;height:477.8pt;mso-position-horizontal-relative:char;mso-position-vertical-relative:line" type="#_x0000_t202" id="docshape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  <w:gridCol w:w="638"/>
                    <w:gridCol w:w="604"/>
                    <w:gridCol w:w="623"/>
                    <w:gridCol w:w="604"/>
                  </w:tblGrid>
                  <w:tr>
                    <w:trPr>
                      <w:trHeight w:val="56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71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9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675.6pt;height:467.75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323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Методичне забезпечення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«Управління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насаджень»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26473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26473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323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Методичне забезпечення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«Управління освіти Мелітопольської міської ради Запорізької області, вул. Осипенко,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теплопостачання»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охони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5" w:right="19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4291997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5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охони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5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4291997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36"/>
                          <w:ind w:left="31" w:right="18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системи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киснем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будівлі терпевтичного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профілю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КНП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"ТМО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"БЛІМЛ та </w:t>
                        </w:r>
                        <w:r>
                          <w:rPr>
                            <w:w w:val="105"/>
                            <w:sz w:val="12"/>
                          </w:rPr>
                          <w:t>ШМД"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вул.Брів-ла-Гайард,19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994717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900000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5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12"/>
                          <w:ind w:left="31" w:firstLine="6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 установа "Центр первинної медико-санітарної допомоги № 1"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міської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ради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просп.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Б.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46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м.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Мелітополі</w:t>
                        </w:r>
                      </w:p>
                      <w:p>
                        <w:pPr>
                          <w:pStyle w:val="TableParagraph"/>
                          <w:spacing w:line="120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1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3391997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5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3391997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0800000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соціального захисту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населення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5" w:right="19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4"/>
                          <w:ind w:left="30" w:right="6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 соціального захисту населення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4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Музиченка Д.Ю., яка розташована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68,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кв.70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Святецького І.П., яка розташована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кв.25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86400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86400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житлового будинку Капканець О.В., який розташований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М.Кравця,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94600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94600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0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Осипова В.О., яка розташована за адресою: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71,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кв.27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житлово-комунального господарства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8"/>
                          <w:ind w:left="235" w:right="19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1933615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1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 комунального господарства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13"/>
                          <w:ind w:left="235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1933615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46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пов’язана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об’єктів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 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пр.50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22б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за адресою : пр-т Б. Хмельницького,1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29456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29456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на перехресті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пр-т Б. Хмельницького та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Дружби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139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62486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62486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перехрестя пр-т Б. Хмельницького та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13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13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13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13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 вул. Фролова,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24826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24826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по вул.Університетська (від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просп.Б.Хмельницького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вул.М.Грушевського) 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160513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160513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за адресою: вул.Брив-ла Гайард, 5 в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45576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45576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86.55pt;height:467.75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  <w:gridCol w:w="638"/>
                    <w:gridCol w:w="604"/>
                    <w:gridCol w:w="623"/>
                    <w:gridCol w:w="604"/>
                  </w:tblGrid>
                  <w:tr>
                    <w:trPr>
                      <w:trHeight w:val="53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4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7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675.6pt;height:470.6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за адресою: пр-т 50-річчя Перемоги (від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Селянської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О.Тишлера)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30758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30758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ремонт</w:t>
                        </w:r>
                        <w:r>
                          <w:rPr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зоні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просп.  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Богдана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Хмельницького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 майданчика за адресою просп. Б.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19090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19090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 майданчика за адресою просп. Б.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18450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18450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 майданчика за адресою просп. Б.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20880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20880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Беляєва, 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37930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37930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вул.Садова,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30270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30270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0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вул.П. Дорошенко,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8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8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24300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8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8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24300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6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прос. 50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48260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48260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 59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27260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30-річчя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34870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34870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вул.Ломоносова,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222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35580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35580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0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0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вул.Гетьманська, 121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0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0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41850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0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0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41850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28500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28500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28500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28500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89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17000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 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І. Алєксєєва,4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39760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39760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 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І. Алєксєєва,8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47500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47500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припливно-витяжної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вентиляції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решіток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центральних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очисних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 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5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268983748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капітального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5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268983748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об’єднаних територіальних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приміщень (1-го поверху) будівлі по вул. Університетська, 19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141750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141750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"Ластівка"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Робоча, 59,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6000024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 , вул. Інтеркультурна, 400а,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5493600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1648080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Мелітопольська гімназія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Мудрого,13,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49270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49270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 загальної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виконанням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енергозбереження,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262,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25905274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3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7732085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49200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86.55pt;height:470.6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  <w:gridCol w:w="638"/>
                    <w:gridCol w:w="604"/>
                    <w:gridCol w:w="623"/>
                    <w:gridCol w:w="60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0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675.6pt;height:472.55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вікон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3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1921670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4 ММР ЗО, вул. Пушкіна, 77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3500652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428083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 загальної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НВК № 16, вул. Сопіна, 200 м. Мелітополь, Запорізька область - капітальний 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24660329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4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13 ММР ЗО, вул. Вишнева, 84 м. Мелітополь –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спортивної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3249459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1131586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 заходи із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 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Мала академія наук учнівської молоді ММР ЗО, вул. Івана Богуна, 46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майданчикових інженерних мереж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634023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4050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 заходи із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 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9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«Центр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освіти»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Іллі Стамболі, 17 м. Мелітополь, Запорізька область 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3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1511180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1180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3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"Спроможна школа для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кращих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результатів"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27"/>
                          <w:ind w:left="31" w:right="2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 , вул. Інтеркультурна, 400а,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5493600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3845520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Брів-ла-Гайард, </w:t>
                        </w: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40878992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13824000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будівлі КУ "Мелітопольська міська лікарня № 2" ММР ЗО,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 19 м. Мелітополь Запорізької області (приєднання до електричних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1208137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1208137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 медична допомога населенню, що надається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(медико-санітарної) допомоги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9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 загальної практики-сімейної медицини №1 комунального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допомоги№2",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157,м.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 медична допомога населенню, що надається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(медико-санітарної) допомоги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практики-сімейної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медицини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№2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(Підрозділ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2)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 підприємства "Центр первинної медико-санітарної допомоги№2",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 Алексєєва,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область-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 медична допомога населенню, що надається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(медико-санітарної) допомоги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амбулаторія загальної практики-сімейної медицини №4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 некомерційного підприємства "Центр первинної медико-санітарної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допомоги№2"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: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просп.Б.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66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 коригування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58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комунальних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дитячо-юнацьких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шкіл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Дитячо-юнацька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спортивна школа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Героїв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53,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9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 Ярослава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85271968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276942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 Ярослава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Мудрого,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13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м.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області</w:t>
                        </w:r>
                        <w:r>
                          <w:rPr>
                            <w:spacing w:val="1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до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2554749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2554749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6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зливової каналізації по просп. Богдана Хмельницького (від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Хмельницького, 25 до вул. Героїв України) в м. Мелітополі - парний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бік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675665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10107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вул.</w:t>
                        </w:r>
                        <w:r>
                          <w:rPr>
                            <w:w w:val="105"/>
                            <w:sz w:val="12"/>
                          </w:rPr>
                          <w:t> Інтеркультурній (від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Лютневого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3105656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3105656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внутришньоквартального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Гетьманській,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137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1945575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1711272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Хмельницького,37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1055434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920796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86.55pt;height:472.55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  <w:gridCol w:w="638"/>
                    <w:gridCol w:w="604"/>
                    <w:gridCol w:w="623"/>
                    <w:gridCol w:w="604"/>
                  </w:tblGrid>
                  <w:tr>
                    <w:trPr>
                      <w:trHeight w:val="6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675.6pt;height:474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Хмельницького,39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771947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566012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Хмельницького,33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1499998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1241850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17/1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1595564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1366254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частини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між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вул.Пушкіна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Жовтня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№390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вул.Пушкіна)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1891727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1839960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вул.Героїв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Сталінграда,19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Перемоги)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5898037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4695299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вуличного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освітлення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шляхом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технічного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переоснащення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LED-світильниками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34330494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17280000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598770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КП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«Центральна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аптека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171»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39,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268557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268557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3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Воїнів-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13334000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1089855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Інтеркультурній від просп. Богдана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 вул. Олександра Невського у м.Мелітополі Запорізької області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14445040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909449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вул. Вакуленчука до просп. Богдана Хмельницького, 66) у м. Мелітополі 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16624097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1565928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Гетьмана Сагайдачного від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11087713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20245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 вул.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w w:val="105"/>
                            <w:sz w:val="12"/>
                          </w:rPr>
                          <w:t> 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8025517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Іллі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7750064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внутрішньоквартальних каналізаційних мереж від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містечка, далі по вул. Кізіярській до вул. Брів-ла-Гайард у м. Мелітополі 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10950153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3542916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50-річчя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Ломоносова)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7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Хмельницького)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 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177784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 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14590183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9960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 будівлі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 котельню,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Мелітопольських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5835270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34670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адміністративну будівлю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11927184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4789460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(зовнішні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газопостачання)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69280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66755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531539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493245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ТП-254,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19/1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27026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27076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154447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63300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86.55pt;height:474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  <w:gridCol w:w="638"/>
                    <w:gridCol w:w="604"/>
                    <w:gridCol w:w="623"/>
                    <w:gridCol w:w="60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675.6pt;height:465.8pt;mso-position-horizontal-relative:char;mso-position-vertical-relative:line" type="#_x0000_t202" id="docshape1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зовнішньої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ділянки теплової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 І-ІІІ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Ярослава Мудрого, 13, м. 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499685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9670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7"/>
                          <w:ind w:left="31" w:right="13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Відділення екстреної </w:t>
                        </w:r>
                        <w:r>
                          <w:rPr>
                            <w:w w:val="105"/>
                            <w:sz w:val="12"/>
                          </w:rPr>
                          <w:t>(невідкладної) медичної допомоги відокремленого підрозділу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"Лікарня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№2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"ТМО"Багатопрофільна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 інтенсивних методів лікування та швидкої медичної допомоги"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 19,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4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9531966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1415768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2479250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53115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житлову будівлю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(зовнішні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інженерні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1175094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42700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21814179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442928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1431320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27869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41239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41239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 (IV під’їзд) по вул. Брів-ла-Гайард, 6,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Співфінансування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реалізуються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рахунок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коштів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державного фонду регіонального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розвитку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 Ярослава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85271968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3017100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3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41 «Барвінок» по вул. Гоголя, 136а, у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рекуператорів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6512266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315226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47 «Берізка» по вул. Інтеркультурній, 141, у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рекуператорів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5154298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246013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3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 школа І-ІІІ ступеня № 1, по вул. Ярослава Мудрого, 13,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11090309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530114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 w:right="9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 школа І-ІІІ ступеня № 7,по вул. Інтеркультурна, 400 а у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10842606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518314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9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Гімназія № 9, по вул. Гагаріна, 9 а, у м. Мелітополі - капітальний ремонт фасаду з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утепленням, заміна вікон на енергозберігаючі, утеплення покрівлі, встановлення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4402248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212397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firstLine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 установа "Центр первинної медико-санітарної допомоги № 1"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Крупської,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фасаду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6689873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1032374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«Зірочка», по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Гвардійська, 26/1, 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27363605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25287687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музична школа № 1,по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Гетьманська, 135,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23251202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22387455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№8,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 Оратовського,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147, у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25212143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24295533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Палац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залізничників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Чайковського,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61, 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44490046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32666020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«Дитячо-юнацька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спортивна школа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3»,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Ломоносова,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199,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53006080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18981920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54,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69779936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25266608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86.55pt;height:465.8pt;mso-position-horizontal-relative:char;mso-position-vertical-relative:line" type="#_x0000_t202" id="docshape1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  <w:gridCol w:w="638"/>
                    <w:gridCol w:w="604"/>
                    <w:gridCol w:w="623"/>
                    <w:gridCol w:w="60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675.6pt;height:106.85pt;mso-position-horizontal-relative:char;mso-position-vertical-relative:line" type="#_x0000_t202" id="docshape1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«Територіальне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медичне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об’єднання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«Багатопрофільна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інтенсивних методів лікування та швидкої медичної допомоги» по вул. Кізіярській,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48,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відокремленого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підрозділу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«Інфекційна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лікарня»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51012539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12762377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«Мелітопольський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пологовий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64993022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20181408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1517369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7369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8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"Реалізація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проектів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реконструкції,</w:t>
                        </w:r>
                        <w:r>
                          <w:rPr>
                            <w:spacing w:val="2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капітального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ремонту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приймальних відділень в опорних закладах охорони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госпітальних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округах"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7"/>
                          <w:ind w:left="31" w:right="13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Відділення екстреної </w:t>
                        </w:r>
                        <w:r>
                          <w:rPr>
                            <w:w w:val="105"/>
                            <w:sz w:val="12"/>
                          </w:rPr>
                          <w:t>(невідкладної) медичної допомоги відокремленого підрозділу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"Лікарня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№2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"ТМО"Багатопрофільна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 інтенсивних методів лікування та швидкої медичної допомоги"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 19,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9531966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8000000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6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РАЗОМ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ВИДАТКІВ</w:t>
                        </w:r>
                      </w:p>
                    </w:tc>
                    <w:tc>
                      <w:tcPr>
                        <w:tcW w:w="46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left="19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282741484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86.55pt;height:106.85pt;mso-position-horizontal-relative:char;mso-position-vertical-relative:line" type="#_x0000_t202" id="docshape1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  <w:gridCol w:w="638"/>
                    <w:gridCol w:w="604"/>
                    <w:gridCol w:w="623"/>
                    <w:gridCol w:w="604"/>
                  </w:tblGrid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2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6"/>
        <w:rPr>
          <w:sz w:val="28"/>
        </w:rPr>
      </w:pPr>
    </w:p>
    <w:p>
      <w:pPr>
        <w:spacing w:before="99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управління</w:t>
      </w:r>
    </w:p>
    <w:p>
      <w:pPr>
        <w:tabs>
          <w:tab w:pos="12020" w:val="left" w:leader="none"/>
        </w:tabs>
        <w:spacing w:before="26"/>
        <w:ind w:left="138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Мелітопольської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ради Запорізької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області</w:t>
        <w:tab/>
        <w:t>Яна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ЧАБАН</w:t>
      </w:r>
    </w:p>
    <w:p>
      <w:pPr>
        <w:spacing w:line="240" w:lineRule="auto" w:before="6"/>
        <w:rPr>
          <w:sz w:val="15"/>
        </w:rPr>
      </w:pPr>
    </w:p>
    <w:p>
      <w:pPr>
        <w:tabs>
          <w:tab w:pos="12020" w:val="left" w:leader="none"/>
        </w:tabs>
        <w:spacing w:before="0"/>
        <w:ind w:left="138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Серетар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Мелітопольської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міської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ради</w:t>
        <w:tab/>
        <w:t>Роман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РОМАНОВ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7"/>
        </w:rPr>
      </w:pPr>
      <w:r>
        <w:rPr/>
        <w:pict>
          <v:shape style="position:absolute;margin-left:37.200001pt;margin-top:11.27417pt;width:675.6pt;height:27.6pt;mso-position-horizontal-relative:page;mso-position-vertical-relative:paragraph;z-index:-15728640;mso-wrap-distance-left:0;mso-wrap-distance-right:0" type="#_x0000_t202" id="docshape1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129" w:hRule="atLeast"/>
                    </w:trPr>
                    <w:tc>
                      <w:tcPr>
                        <w:tcW w:w="65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67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54.846008pt;margin-top:11.27417pt;width:186.55pt;height:27.6pt;mso-position-horizontal-relative:page;mso-position-vertical-relative:paragraph;z-index:-15728640;mso-wrap-distance-left:0;mso-wrap-distance-right:0" type="#_x0000_t202" id="docshape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  <w:gridCol w:w="638"/>
                    <w:gridCol w:w="604"/>
                    <w:gridCol w:w="623"/>
                    <w:gridCol w:w="604"/>
                  </w:tblGrid>
                  <w:tr>
                    <w:trPr>
                      <w:trHeight w:val="129" w:hRule="atLeast"/>
                    </w:trPr>
                    <w:tc>
                      <w:tcPr>
                        <w:tcW w:w="12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pgSz w:w="30200" w:h="12240" w:orient="landscape"/>
      <w:pgMar w:header="662" w:footer="0" w:top="860" w:bottom="280" w:left="640" w:right="4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9.030029pt;margin-top:36.220158pt;width:57.6pt;height:7.9pt;mso-position-horizontal-relative:page;mso-position-vertical-relative:page;z-index:-19904512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6.676025pt;margin-top:36.220158pt;width:57.6pt;height:7.9pt;mso-position-horizontal-relative:page;mso-position-vertical-relative:page;z-index:-19904000" type="#_x0000_t202" id="docshape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397"/>
    </w:pPr>
    <w:rPr>
      <w:rFonts w:ascii="Times New Roman" w:hAnsi="Times New Roman" w:eastAsia="Times New Roman" w:cs="Times New Roman"/>
      <w:b/>
      <w:bCs/>
      <w:sz w:val="15"/>
      <w:szCs w:val="15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2021-09-15T04:43:28Z</dcterms:created>
  <dcterms:modified xsi:type="dcterms:W3CDTF">2021-09-15T04:43:28Z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